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陕西榆林能源集团有限公司征集活动报名表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5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作品类别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企业标识 □ 企业之歌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单位/机构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（若无，请填“个人”）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（兑奖必备，请确保准确）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作品创意说明</w:t>
            </w:r>
          </w:p>
        </w:tc>
        <w:tc>
          <w:tcPr>
            <w:tcW w:w="5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（请简要阐述，可另附页）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6EF5"/>
    <w:rsid w:val="3B8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2025-10-30T09:58:00Z</dcterms:created>
  <dc:creator>党委宣传部-杨方方</dc:creator>
  <cp:lastModifiedBy>党委宣传部-杨方方</cp:lastModifiedBy>
  <dcterms:modified xsi:type="dcterms:W3CDTF">2025-10-30T09:58:34Z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FAC730D9C5924C88B1F5F57095AFB275</vt:lpwstr>
  </property>
</Properties>
</file>